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51" w:rsidRPr="00521851" w:rsidRDefault="00A85CCC" w:rsidP="00521851">
      <w:pPr>
        <w:spacing w:after="0"/>
        <w:jc w:val="center"/>
        <w:rPr>
          <w:b/>
          <w:noProof/>
          <w:sz w:val="24"/>
          <w:szCs w:val="24"/>
          <w:lang w:val="ru-RU" w:eastAsia="ru-RU" w:bidi="ar-SA"/>
        </w:rPr>
      </w:pPr>
      <w:r>
        <w:rPr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550660" cy="9251950"/>
            <wp:effectExtent l="19050" t="0" r="2540" b="0"/>
            <wp:docPr id="1" name="Рисунок 0" descr="00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6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B37">
        <w:rPr>
          <w:b/>
          <w:noProof/>
          <w:sz w:val="24"/>
          <w:szCs w:val="24"/>
          <w:lang w:val="ru-RU" w:eastAsia="ru-RU" w:bidi="ar-SA"/>
        </w:rPr>
        <w:lastRenderedPageBreak/>
        <w:t>.</w:t>
      </w:r>
    </w:p>
    <w:p w:rsidR="00521851" w:rsidRPr="001714CA" w:rsidRDefault="00521851" w:rsidP="00521851">
      <w:pPr>
        <w:spacing w:after="0"/>
        <w:jc w:val="center"/>
        <w:rPr>
          <w:noProof/>
          <w:sz w:val="24"/>
          <w:szCs w:val="24"/>
          <w:lang w:val="ru-RU" w:eastAsia="ru-RU" w:bidi="ar-SA"/>
        </w:rPr>
      </w:pPr>
    </w:p>
    <w:p w:rsidR="00371A04" w:rsidRPr="00371A04" w:rsidRDefault="00371A04" w:rsidP="00521851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1.1.Рабочая группа по введению новых ФГОС дошкольного образования 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(далее – Рабочая группа, ФГОС ДО) создана на период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дошкольного образования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 в целях информационного, консалтингового и научно-методического сопровождения этого процесса.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1.2.Рабочая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Уставом дошкольного учреждения, а также настоящим Положением. 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1.3.Состав Рабочей группы определяется  приказом заведующего детским садом из числа представителей педагогического коллектива, администрации, Возглавляет Рабочую группу председатель.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b/>
          <w:sz w:val="28"/>
          <w:szCs w:val="28"/>
          <w:lang w:val="ru-RU"/>
        </w:rPr>
        <w:t>2. Задачи Рабочей группы.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2.1.Основными задачами Рабочей группы являются: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 на всех ступенях дошкольного учреждения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экспертиза единичных проектов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 на всех ступенях дошкольного учреждения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экспертиза комплексных проектов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 на всех ступенях дошкольного учреждения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утверждение планов-графиков реализации комплексных проектов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 на всех ступенях дошкольного учреждения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утверждение результатов экспертизы единичных проектов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 на всех ступенях дошкольного учреждения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представление информации о результатах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 на всех ступенях дошкольного учреждения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подготовка предложений по стимулированию деятельности педагогов по разработке и реализации  проектов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 на всех ступенях дошкольного учреждения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b/>
          <w:sz w:val="28"/>
          <w:szCs w:val="28"/>
          <w:lang w:val="ru-RU"/>
        </w:rPr>
        <w:t>3. Функции Рабочей группы.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3.1.Рабочая группа в целях выполнения возложенных на нее задач: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изучает  опыт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 других дошкольных учреждений;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обеспечивает необходимые условия для реализации  проектных технологий при введении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ДОна ступенях дошкольного учреждения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принимает участие в разрешении конфликтов при введении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периодически информирует педагогический совет о ходе и результатах введения 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ДОна ступенях дошкольного учреждения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принимает решения в пределах своей компетенции по рассматриваемым вопросам.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4. Порядок работы Рабочей группы.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4.1.Рабочая группа является коллегиальным органом. Общее руководство Рабочей группой осуществляет председатель группы. 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4.2.Председатель группы: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открывает и ведет заседания группы;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осуществляет подсчет результатов голосования;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подписывает от имени и по поручению группы запросы, письма;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отчитывается перед Педагогическим Советом о работе группы;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4.3.Из своего состава на первом заседании Рабочая группа  избирает секретаря. 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4.4.Члены Рабочей группы обязаны: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присутствовать на заседаниях;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голосовать по обсуждаемым вопросам; 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исполнять поручения, в соответствии с решениями Рабочей группы. 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4.5.Члены Рабочей группы  имеют право: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знакомиться с материалами и документами, поступающими в группу;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участвовать в обсуждении повестки дня, вносить предложения по повестке дня;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в письменном виде высказывать особые мнения; 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ставить на голосование предлагаемые ими вопросы. 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b/>
          <w:sz w:val="28"/>
          <w:szCs w:val="28"/>
          <w:lang w:val="ru-RU"/>
        </w:rPr>
        <w:t>5. Права Рабочей группы.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5.1.Рабочая группа имеет право: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вносить на рассмотрение Педагогического совета вопросы, связанные с разработкой и реализацией проекта введения новых ФГОС;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вносить предложения и проекты решений по вопросам, относящимся к ведению Рабочей группы;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приглашать для принятия участия в работе группы разработчиков проекта;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- привлекать иных специалистов для выполнения   отдельных поручений.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b/>
          <w:sz w:val="28"/>
          <w:szCs w:val="28"/>
          <w:lang w:val="ru-RU"/>
        </w:rPr>
        <w:t>6. Ответственность Рабочей группы.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>6.1.Рабочая группа  несет ответственность: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 за объективность  и качество экспертизы комплексных и единичных проектов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 на всех ступенях дошкольного учреждения в соответствии с разработанными критериями;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за своевременность представления информации Педагогическому совету 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о результатах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 на всех ступенях дошкольного учреждения;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- за своевременное выполнение решений Педагогического совета, относящихся к введению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ДО на всех ступенях дошкольного учреждения, 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 xml:space="preserve">планов-графиков реализации комплексных и единичных проектов введения новых </w:t>
      </w: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ДО;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371A04">
        <w:rPr>
          <w:rFonts w:ascii="Times New Roman" w:hAnsi="Times New Roman" w:cs="Times New Roman"/>
          <w:sz w:val="28"/>
          <w:szCs w:val="28"/>
          <w:lang w:val="ru-RU"/>
        </w:rPr>
        <w:t>компетентность принимаемых решений.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A04">
        <w:rPr>
          <w:rFonts w:ascii="Times New Roman" w:hAnsi="Times New Roman" w:cs="Times New Roman"/>
          <w:b/>
          <w:sz w:val="28"/>
          <w:szCs w:val="28"/>
          <w:lang w:val="ru-RU"/>
        </w:rPr>
        <w:t>7.Срок действия настоящего Положения – до внесения соответствующих изменений.</w:t>
      </w: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A04" w:rsidRPr="00371A04" w:rsidRDefault="00371A04" w:rsidP="00371A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A04" w:rsidRPr="00371A04" w:rsidRDefault="00371A04">
      <w:pPr>
        <w:rPr>
          <w:lang w:val="ru-RU"/>
        </w:rPr>
      </w:pPr>
    </w:p>
    <w:sectPr w:rsidR="00371A04" w:rsidRPr="00371A04" w:rsidSect="00A85C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8A0"/>
    <w:rsid w:val="000248A0"/>
    <w:rsid w:val="001714CA"/>
    <w:rsid w:val="00371A04"/>
    <w:rsid w:val="003B394F"/>
    <w:rsid w:val="0042350B"/>
    <w:rsid w:val="004C1B37"/>
    <w:rsid w:val="00521851"/>
    <w:rsid w:val="006231BA"/>
    <w:rsid w:val="006B30D2"/>
    <w:rsid w:val="00A85CCC"/>
    <w:rsid w:val="00B64B74"/>
    <w:rsid w:val="00B70D40"/>
    <w:rsid w:val="00BD1093"/>
    <w:rsid w:val="00BF3D88"/>
    <w:rsid w:val="00C249A9"/>
    <w:rsid w:val="00ED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88"/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D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2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48A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4C1B37"/>
    <w:pPr>
      <w:spacing w:after="0" w:line="240" w:lineRule="auto"/>
    </w:pPr>
    <w:tblPr>
      <w:tblInd w:w="0" w:type="dxa"/>
      <w:tblBorders>
        <w:top w:val="single" w:sz="4" w:space="0" w:color="FF0000" w:themeColor="text1"/>
        <w:left w:val="single" w:sz="4" w:space="0" w:color="FF0000" w:themeColor="text1"/>
        <w:bottom w:val="single" w:sz="4" w:space="0" w:color="FF0000" w:themeColor="text1"/>
        <w:right w:val="single" w:sz="4" w:space="0" w:color="FF0000" w:themeColor="text1"/>
        <w:insideH w:val="single" w:sz="4" w:space="0" w:color="FF0000" w:themeColor="text1"/>
        <w:insideV w:val="single" w:sz="4" w:space="0" w:color="FF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СБ</cp:lastModifiedBy>
  <cp:revision>2</cp:revision>
  <dcterms:created xsi:type="dcterms:W3CDTF">2014-11-24T04:18:00Z</dcterms:created>
  <dcterms:modified xsi:type="dcterms:W3CDTF">2014-11-24T04:18:00Z</dcterms:modified>
</cp:coreProperties>
</file>