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2740A0" w:rsidRDefault="002740A0" w:rsidP="002740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0A0">
        <w:rPr>
          <w:rFonts w:ascii="Times New Roman" w:eastAsia="Times New Roman" w:hAnsi="Times New Roman" w:cs="Times New Roman"/>
          <w:b/>
          <w:sz w:val="24"/>
          <w:szCs w:val="24"/>
        </w:rPr>
        <w:t>План-график введения Ф</w:t>
      </w:r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 </w:t>
      </w:r>
      <w:proofErr w:type="gramStart"/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0865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МБДОУ «</w:t>
      </w:r>
      <w:proofErr w:type="gramStart"/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proofErr w:type="gramEnd"/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 № </w:t>
      </w:r>
      <w:r w:rsidR="0008658B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69146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08658B">
        <w:rPr>
          <w:rFonts w:ascii="Times New Roman" w:eastAsia="Times New Roman" w:hAnsi="Times New Roman" w:cs="Times New Roman"/>
          <w:b/>
          <w:sz w:val="24"/>
          <w:szCs w:val="24"/>
        </w:rPr>
        <w:t>Ручеёк</w:t>
      </w:r>
      <w:r w:rsidRPr="002740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40A0" w:rsidRPr="002740A0" w:rsidRDefault="002740A0" w:rsidP="002740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0A0">
        <w:rPr>
          <w:rFonts w:ascii="Times New Roman" w:eastAsia="Times New Roman" w:hAnsi="Times New Roman" w:cs="Times New Roman"/>
          <w:b/>
          <w:sz w:val="24"/>
          <w:szCs w:val="24"/>
        </w:rPr>
        <w:t>на 2014-2016 г.г.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6"/>
        <w:gridCol w:w="3962"/>
        <w:gridCol w:w="2693"/>
        <w:gridCol w:w="2410"/>
      </w:tblGrid>
      <w:tr w:rsidR="002740A0" w:rsidTr="0008658B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740A0" w:rsidTr="0008658B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Нормативно-правовое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введения ФГОС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плана-графика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ноября 2013г.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.2016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и дополнений в Устав и другие локальные акты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2016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2016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дополнение на основе примерной образовательной программы основной образовательной программы ДОУ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января 2016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соответствии с требованиями ФГОС ДО должностных инструкций работников ДОУ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сентября 2015г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состава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ДОУ. Разработка положения о рабочей группе.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ноября 2014г.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готовности организации и педагогического коллектива к введению ФГОС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мая 2015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вопросов по введению ФГОС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-административных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заведующей;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планерках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ДОУ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кадрового обеспечения введения и реализации ФГОС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декабря 2014          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рафика повышения квалификации педагогов и руководящих работников в связи с ведением ФГОС ДО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декабря 2014          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в курсовых мероприятиях администрации и педагогов ДОУ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рабочей группы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по использованию в образовательном процессе современных образовательных технологий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сайте ДОУ информации о введении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декабря 2014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собрания, оформление стенда)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 работы ДОУ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2014, 2015, 2016 г.г.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октября 2014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введения ФГОС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объёмов расходов, необходимых для реализации основной образовательной программы ДОУ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мая 2015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(внесение изменений) локальных актов,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установление заработной платы работников ДОУ, реализующего образовательную программу дошкольного образования, в том числе стимулирующих надбавок и доплат, порядка и размеров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премирования.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работниками.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сентября 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материально-технического обеспечения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пособий, оборудования и т.д.)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воспитатели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  <w:tr w:rsidR="002740A0" w:rsidTr="0008658B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сентября 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хозяйством</w:t>
            </w: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0A0" w:rsidRDefault="00274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воспитатели</w:t>
            </w:r>
          </w:p>
        </w:tc>
      </w:tr>
    </w:tbl>
    <w:p w:rsidR="00B70D40" w:rsidRDefault="00B70D40"/>
    <w:sectPr w:rsidR="00B70D40" w:rsidSect="0008658B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8658B"/>
    <w:rsid w:val="002740A0"/>
    <w:rsid w:val="006231BA"/>
    <w:rsid w:val="00691463"/>
    <w:rsid w:val="006B30D2"/>
    <w:rsid w:val="008704FB"/>
    <w:rsid w:val="00A15CD2"/>
    <w:rsid w:val="00B70D40"/>
    <w:rsid w:val="00BF3D88"/>
    <w:rsid w:val="00D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3520</Characters>
  <Application>Microsoft Office Word</Application>
  <DocSecurity>0</DocSecurity>
  <Lines>29</Lines>
  <Paragraphs>8</Paragraphs>
  <ScaleCrop>false</ScaleCrop>
  <Company>1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2014-10-20T10:37:00Z</dcterms:created>
  <dcterms:modified xsi:type="dcterms:W3CDTF">2014-11-19T09:08:00Z</dcterms:modified>
</cp:coreProperties>
</file>